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>Верховный Суд РФ разъяснил порядок применения обеспечительных мер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>Пленум Верховного Суда РФ принял постановление от 01.06.2023 № 15 по вопросам, связанным с применением судами общей юрисдикции и арбитражными судами обеспечительных мер, предусмотренных ГПК, АПК и КАС РФ.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>Обеспечительными мерами являются меры, принятие которых в ходе рассмотрения дела направлено на обеспечение реального исполнения заявленных истцом требований или сохранение спорного имущества. К ним относятся, например, наложение ареста на имущество ответчика до вынесения решения суда, запрет совершать определенные действия, касающиеся предмета спора и т.д.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>В указанном документе содержатся разъяснения общего характера, а также рассмотрены особенности применения судами предварительных обеспечительных мер, положений о встречном обеспечении и о возмещении убытков, причиненных обеспечением иска.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>В частности, разъясняется следующее.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>Обеспечительные меры могут быть приняты судом по требованиям как имущественного, так и неимущественного характера, в том числе требованиям о признании права, возложении обязанности совершить определенные действия либо воздержаться от их совершения.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>Такие меры являются ускоренным и предварительным средством защиты, поэтому для их принятия не требуется представления доказательств в объеме, необходимом для обоснования требований и возражений по существу спора. Заявителю достаточно обосновать наличие возможности наступления негативных последствий, для предотвращения которых предназначены обеспечительные меры.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>Заявление о принятии обеспечительной меры может быть удовлетворено только при наличии связи соответствующей меры с предметом заявленного требования (например, применительно к требованию о сносе самовольной постройки может быть наложен запрет на производство строительных работ, но не арест денежных средств на счете).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>Мера в виде запрета совершать определенные действия должна иметь своей целью защиту интересов заявителя или иных лиц, а не создание ответчику необоснованных препятствий для осуществления законной деятельности.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 xml:space="preserve">В гражданском и арбитражном процессе суд не вправе принять иную обеспечительную меру, нежели </w:t>
      </w:r>
      <w:proofErr w:type="gramStart"/>
      <w:r w:rsidRPr="00CF7CA8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CF7CA8">
        <w:rPr>
          <w:rFonts w:ascii="Times New Roman" w:hAnsi="Times New Roman" w:cs="Times New Roman"/>
          <w:sz w:val="28"/>
          <w:szCs w:val="28"/>
        </w:rPr>
        <w:t xml:space="preserve"> в заявлении заинтересованного лица, однако может удовлетворить заявление в части. В административном судопроизводстве суд не связан указанным заявителем видом меры предварительной защиты и при наличии предусмотренных законом оснований вправе </w:t>
      </w:r>
      <w:proofErr w:type="gramStart"/>
      <w:r w:rsidRPr="00CF7CA8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CF7CA8">
        <w:rPr>
          <w:rFonts w:ascii="Times New Roman" w:hAnsi="Times New Roman" w:cs="Times New Roman"/>
          <w:sz w:val="28"/>
          <w:szCs w:val="28"/>
        </w:rPr>
        <w:t xml:space="preserve"> другую меру, которая, по мнению суда, является более эффективной с учетом обстоятельств дела.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t xml:space="preserve">Содержащееся в процессуальных кодексах указание на то, что обеспечительные меры действуют до фактического исполнения судебного акта, не препятствует их отмене, если суд, в том числе по результатам рассмотрения заявления заинтересованного лица, придет к выводу об отсутствии оснований для их дальнейшего </w:t>
      </w:r>
      <w:bookmarkStart w:id="0" w:name="_GoBack"/>
      <w:bookmarkEnd w:id="0"/>
      <w:r w:rsidRPr="00CF7CA8">
        <w:rPr>
          <w:rFonts w:ascii="Times New Roman" w:hAnsi="Times New Roman" w:cs="Times New Roman"/>
          <w:sz w:val="28"/>
          <w:szCs w:val="28"/>
        </w:rPr>
        <w:t>применения.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A8">
        <w:rPr>
          <w:rFonts w:ascii="Times New Roman" w:hAnsi="Times New Roman" w:cs="Times New Roman"/>
          <w:sz w:val="28"/>
          <w:szCs w:val="28"/>
        </w:rPr>
        <w:lastRenderedPageBreak/>
        <w:t>В постановлении рассмотрен также широкий круг других вопросов, касающихся оснований и порядка принятия и отмены судами обеспечительных мер.</w:t>
      </w:r>
    </w:p>
    <w:p w:rsidR="00200563" w:rsidRDefault="00200563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CA8" w:rsidRDefault="00CF7CA8" w:rsidP="00CF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>
        <w:rPr>
          <w:rFonts w:ascii="Times New Roman" w:hAnsi="Times New Roman" w:cs="Times New Roman"/>
          <w:sz w:val="28"/>
          <w:szCs w:val="28"/>
        </w:rPr>
        <w:t xml:space="preserve"> прокурора Беловского района  </w:t>
      </w:r>
      <w:r>
        <w:rPr>
          <w:rFonts w:ascii="Times New Roman" w:hAnsi="Times New Roman" w:cs="Times New Roman"/>
          <w:sz w:val="28"/>
          <w:szCs w:val="28"/>
        </w:rPr>
        <w:t>В.А. Еремина</w:t>
      </w:r>
    </w:p>
    <w:p w:rsidR="00CF7CA8" w:rsidRPr="00CF7CA8" w:rsidRDefault="00CF7CA8" w:rsidP="00CF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7CA8" w:rsidRPr="00CF7CA8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0C"/>
    <w:rsid w:val="00200563"/>
    <w:rsid w:val="008241BD"/>
    <w:rsid w:val="00BD270C"/>
    <w:rsid w:val="00C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633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96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12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20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2023-06-28T14:31:00Z</dcterms:created>
  <dcterms:modified xsi:type="dcterms:W3CDTF">2023-06-28T14:35:00Z</dcterms:modified>
</cp:coreProperties>
</file>