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C0" w:rsidRPr="007957C0" w:rsidRDefault="007957C0" w:rsidP="00795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Запрет на использование летом шипованных шин и шин без протекции зимой</w:t>
      </w:r>
    </w:p>
    <w:p w:rsidR="007957C0" w:rsidRPr="007957C0" w:rsidRDefault="007957C0" w:rsidP="007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C0" w:rsidRPr="007957C0" w:rsidRDefault="007957C0" w:rsidP="007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С 01 сентября 2023 года вступает запрет на использование летом шипованных шин и шин без протекции зимой.</w:t>
      </w:r>
    </w:p>
    <w:p w:rsidR="007957C0" w:rsidRPr="007957C0" w:rsidRDefault="007957C0" w:rsidP="007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27.05.2023 № 837 внесены изменения в Основные положения по допуску транспортных средств к эксплуатации и обязанности должнос</w:t>
      </w:r>
      <w:bookmarkStart w:id="0" w:name="_GoBack"/>
      <w:bookmarkEnd w:id="0"/>
      <w:r w:rsidRPr="007957C0">
        <w:rPr>
          <w:rFonts w:ascii="Times New Roman" w:hAnsi="Times New Roman" w:cs="Times New Roman"/>
          <w:sz w:val="28"/>
          <w:szCs w:val="28"/>
        </w:rPr>
        <w:t>тных лиц по обеспечению безопасности дорожного движения.</w:t>
      </w:r>
    </w:p>
    <w:p w:rsidR="007957C0" w:rsidRPr="007957C0" w:rsidRDefault="007957C0" w:rsidP="007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Использовать автомобиль нельзя, если на транспортном средстве установлены шины, размерность, категория скорости и несущая способность которых не предусмотрены изготовителем транспортного средства в эксплуатационной документации.</w:t>
      </w:r>
    </w:p>
    <w:p w:rsidR="007957C0" w:rsidRPr="007957C0" w:rsidRDefault="007957C0" w:rsidP="007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Кроме того, штраф последует, если на машине установлены шины с шипами противоскольжения, применяемые в летний период (июнь, июль, август). Также водителя оштрафуют, если на транспортном средстве категорий M1 и N1 не установлены зимние шины в зимний период (декабрь, январь, февраль). Водителя также накажут, если зимние шины, шины с шипами противоскольжения (в случае их применения) установлены не на все четыре колеса.</w:t>
      </w:r>
    </w:p>
    <w:p w:rsidR="00200563" w:rsidRDefault="007957C0" w:rsidP="007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 xml:space="preserve">Статьей 12.5 КоАП установлена административная ответственность за управление транспортным средством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эксплуатация транспортного средства запрещена. Санкция статьи предусматривает наказание </w:t>
      </w:r>
      <w:proofErr w:type="spellStart"/>
      <w:r w:rsidRPr="007957C0"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 w:rsidRPr="007957C0">
        <w:rPr>
          <w:rFonts w:ascii="Times New Roman" w:hAnsi="Times New Roman" w:cs="Times New Roman"/>
          <w:sz w:val="28"/>
          <w:szCs w:val="28"/>
        </w:rPr>
        <w:t xml:space="preserve"> штрафа в размере 500 рублей.</w:t>
      </w:r>
    </w:p>
    <w:p w:rsidR="007957C0" w:rsidRDefault="007957C0" w:rsidP="007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C0" w:rsidRDefault="007957C0" w:rsidP="0079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Беловского района  К.С. Олейник</w:t>
      </w:r>
    </w:p>
    <w:p w:rsidR="007957C0" w:rsidRPr="007957C0" w:rsidRDefault="007957C0" w:rsidP="007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7C0" w:rsidRPr="007957C0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E9"/>
    <w:rsid w:val="00020FE9"/>
    <w:rsid w:val="00200563"/>
    <w:rsid w:val="007957C0"/>
    <w:rsid w:val="008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7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2023-06-28T15:49:00Z</dcterms:created>
  <dcterms:modified xsi:type="dcterms:W3CDTF">2023-06-28T15:51:00Z</dcterms:modified>
</cp:coreProperties>
</file>