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D8BB8" w14:textId="77777777" w:rsidR="009427D4" w:rsidRDefault="009427D4" w:rsidP="009427D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АЛГОРИТМ</w:t>
      </w:r>
    </w:p>
    <w:p w14:paraId="4DD5F9D8" w14:textId="77777777" w:rsidR="009427D4" w:rsidRDefault="009427D4" w:rsidP="009427D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действий сельхозпроизводителей при проведении сельскохозяйственных работ в приграничных районах в условиях возможного нахождения взрывоопасных предметов на местности</w:t>
      </w:r>
    </w:p>
    <w:p w14:paraId="24DEB1CE" w14:textId="77777777" w:rsidR="009427D4" w:rsidRDefault="009427D4" w:rsidP="009427D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 </w:t>
      </w:r>
    </w:p>
    <w:p w14:paraId="0E57F99D" w14:textId="77777777" w:rsidR="009427D4" w:rsidRDefault="009427D4" w:rsidP="009427D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1.За сутки до начала проведения сельскохозяйственных работ сельхозпроизводители подают заявки о месте и времени работ главе района.</w:t>
      </w:r>
    </w:p>
    <w:p w14:paraId="600FC457" w14:textId="77777777" w:rsidR="009427D4" w:rsidRDefault="009427D4" w:rsidP="009427D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 xml:space="preserve">2. Глава района в тот же день направляет заявку в Пограничный отдел (отделение) ПУ ФСБ России по району, для выделения группы разведки и разминирования в указанное место, в 5 километровой зоне ответственности ПУ  ФСБ России по </w:t>
      </w:r>
      <w:proofErr w:type="spellStart"/>
      <w:r>
        <w:rPr>
          <w:rFonts w:ascii="Verdana" w:hAnsi="Verdana"/>
          <w:color w:val="292D24"/>
          <w:sz w:val="20"/>
          <w:szCs w:val="20"/>
        </w:rPr>
        <w:t>Куркой</w:t>
      </w:r>
      <w:proofErr w:type="spellEnd"/>
      <w:r>
        <w:rPr>
          <w:rFonts w:ascii="Verdana" w:hAnsi="Verdana"/>
          <w:color w:val="292D24"/>
          <w:sz w:val="20"/>
          <w:szCs w:val="20"/>
        </w:rPr>
        <w:t xml:space="preserve"> области.</w:t>
      </w:r>
    </w:p>
    <w:p w14:paraId="57EC224F" w14:textId="77777777" w:rsidR="009427D4" w:rsidRDefault="009427D4" w:rsidP="009427D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 xml:space="preserve">3. После принятия решения руководством ПУ ФСБ России по Курской области во взаимодействии с начальником оперативной группы Министерства обороны России и Управлением </w:t>
      </w:r>
      <w:proofErr w:type="spellStart"/>
      <w:r>
        <w:rPr>
          <w:rFonts w:ascii="Verdana" w:hAnsi="Verdana"/>
          <w:color w:val="292D24"/>
          <w:sz w:val="20"/>
          <w:szCs w:val="20"/>
        </w:rPr>
        <w:t>Росгвардии</w:t>
      </w:r>
      <w:proofErr w:type="spellEnd"/>
      <w:r>
        <w:rPr>
          <w:rFonts w:ascii="Verdana" w:hAnsi="Verdana"/>
          <w:color w:val="292D24"/>
          <w:sz w:val="20"/>
          <w:szCs w:val="20"/>
        </w:rPr>
        <w:t xml:space="preserve"> по Курской области направляется группа разведки и разминирования в районы проведения работ (обследуются подъездные пути к сельскохозяйственным угодьям, пути съезда на грунтовую дорогу, прилегающая местность).</w:t>
      </w:r>
    </w:p>
    <w:p w14:paraId="18ED0F56" w14:textId="77777777" w:rsidR="009427D4" w:rsidRDefault="009427D4" w:rsidP="009427D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4. В дальнейшем сельхозпроизводители приступают к работе.</w:t>
      </w:r>
    </w:p>
    <w:p w14:paraId="59721987" w14:textId="77777777" w:rsidR="009427D4" w:rsidRDefault="009427D4" w:rsidP="009427D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 xml:space="preserve">5. По завершению сельскохозяйственных работ выезд на грунтовую дорогу осуществляется в том же </w:t>
      </w:r>
      <w:proofErr w:type="gramStart"/>
      <w:r>
        <w:rPr>
          <w:rFonts w:ascii="Verdana" w:hAnsi="Verdana"/>
          <w:color w:val="292D24"/>
          <w:sz w:val="20"/>
          <w:szCs w:val="20"/>
        </w:rPr>
        <w:t>месте</w:t>
      </w:r>
      <w:proofErr w:type="gramEnd"/>
      <w:r>
        <w:rPr>
          <w:rFonts w:ascii="Verdana" w:hAnsi="Verdana"/>
          <w:color w:val="292D24"/>
          <w:sz w:val="20"/>
          <w:szCs w:val="20"/>
        </w:rPr>
        <w:t xml:space="preserve"> где она была проверена раннее.</w:t>
      </w:r>
    </w:p>
    <w:p w14:paraId="094A2E3B" w14:textId="77777777" w:rsidR="009427D4" w:rsidRDefault="009427D4" w:rsidP="009427D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6. При обнаружении (зрительно) подозрительных предметов, признаков установки мин, немедленно прекращают работу и сообщают об этом своему руководству и ЕДДС района по телефону 112, для дальнейшего вызова саперов и обследования подозрительных предметов.</w:t>
      </w:r>
    </w:p>
    <w:p w14:paraId="7DDC4D45" w14:textId="77777777" w:rsidR="009427D4" w:rsidRDefault="009427D4" w:rsidP="009427D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 xml:space="preserve">При выполнении сельскохозяйственных работ особое внимание механизаторов </w:t>
      </w:r>
      <w:proofErr w:type="gramStart"/>
      <w:r>
        <w:rPr>
          <w:rFonts w:ascii="Verdana" w:hAnsi="Verdana"/>
          <w:color w:val="292D24"/>
          <w:sz w:val="20"/>
          <w:szCs w:val="20"/>
        </w:rPr>
        <w:t>требуется  обратить</w:t>
      </w:r>
      <w:proofErr w:type="gramEnd"/>
      <w:r>
        <w:rPr>
          <w:rFonts w:ascii="Verdana" w:hAnsi="Verdana"/>
          <w:color w:val="292D24"/>
          <w:sz w:val="20"/>
          <w:szCs w:val="20"/>
        </w:rPr>
        <w:t xml:space="preserve"> на визуальный осмотр обрабатываемых участков на предмет наличия посторонних и вызывающих подозрение предметов.</w:t>
      </w:r>
    </w:p>
    <w:p w14:paraId="078D46FB" w14:textId="77777777" w:rsidR="009427D4" w:rsidRDefault="009427D4" w:rsidP="009427D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При этом категорически запрещается трогать, вскрывать, передвигать подозрительные предметы.</w:t>
      </w:r>
    </w:p>
    <w:p w14:paraId="51E8C8D9" w14:textId="77777777" w:rsidR="009427D4" w:rsidRDefault="009427D4" w:rsidP="009427D4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По завершении обследования подозрительных предметов специалистами, продолжают проводить сельскохозяйственные работы.  </w:t>
      </w:r>
    </w:p>
    <w:p w14:paraId="6CEC135C" w14:textId="77777777" w:rsidR="00AF6711" w:rsidRDefault="00AF6711">
      <w:bookmarkStart w:id="0" w:name="_GoBack"/>
      <w:bookmarkEnd w:id="0"/>
    </w:p>
    <w:sectPr w:rsidR="00AF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11"/>
    <w:rsid w:val="009427D4"/>
    <w:rsid w:val="00A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C3343-1828-4729-9ADF-90CD1CAE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2023-07-06T17:37:00Z</dcterms:created>
  <dcterms:modified xsi:type="dcterms:W3CDTF">2023-07-06T17:38:00Z</dcterms:modified>
</cp:coreProperties>
</file>